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130" w:rsidRDefault="00457130" w:rsidP="003F53A4">
      <w:pPr>
        <w:jc w:val="center"/>
        <w:rPr>
          <w:rFonts w:eastAsia="標楷體"/>
        </w:rPr>
      </w:pPr>
      <w:r w:rsidRPr="006A4D6B">
        <w:rPr>
          <w:rFonts w:eastAsia="標楷體" w:hint="eastAsia"/>
          <w:sz w:val="28"/>
          <w:szCs w:val="28"/>
        </w:rPr>
        <w:t>國立臺灣大學社會科學院</w:t>
      </w:r>
      <w:r>
        <w:rPr>
          <w:rFonts w:eastAsia="標楷體" w:hint="eastAsia"/>
          <w:sz w:val="28"/>
          <w:szCs w:val="28"/>
        </w:rPr>
        <w:t>11</w:t>
      </w:r>
      <w:r w:rsidR="003234FF"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學年度</w:t>
      </w:r>
      <w:r w:rsidRPr="006A4D6B">
        <w:rPr>
          <w:rFonts w:eastAsia="標楷體" w:hint="eastAsia"/>
          <w:sz w:val="28"/>
          <w:szCs w:val="28"/>
        </w:rPr>
        <w:t>專任教師升等</w:t>
      </w:r>
      <w:r w:rsidR="00B854BF">
        <w:rPr>
          <w:rFonts w:eastAsia="標楷體" w:hint="eastAsia"/>
          <w:sz w:val="28"/>
          <w:szCs w:val="28"/>
        </w:rPr>
        <w:t>申請</w:t>
      </w:r>
      <w:r w:rsidR="001C438D">
        <w:rPr>
          <w:rFonts w:eastAsia="標楷體" w:hint="eastAsia"/>
          <w:sz w:val="28"/>
          <w:szCs w:val="28"/>
        </w:rPr>
        <w:t>表</w:t>
      </w:r>
    </w:p>
    <w:tbl>
      <w:tblPr>
        <w:tblW w:w="529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3"/>
        <w:gridCol w:w="1283"/>
        <w:gridCol w:w="1283"/>
        <w:gridCol w:w="1283"/>
        <w:gridCol w:w="1283"/>
      </w:tblGrid>
      <w:tr w:rsidR="003E1BB1" w:rsidRPr="00457130" w:rsidTr="00571B13">
        <w:trPr>
          <w:trHeight w:val="89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B1" w:rsidRDefault="003E1BB1" w:rsidP="00C91C6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26CD">
              <w:rPr>
                <w:rFonts w:eastAsia="標楷體" w:hint="eastAsia"/>
                <w:sz w:val="28"/>
                <w:szCs w:val="28"/>
              </w:rPr>
              <w:t>任教</w:t>
            </w:r>
          </w:p>
          <w:p w:rsidR="003E1BB1" w:rsidRPr="007E26CD" w:rsidRDefault="003E1BB1" w:rsidP="00C91C6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26CD">
              <w:rPr>
                <w:rFonts w:eastAsia="標楷體" w:hint="eastAsia"/>
                <w:sz w:val="28"/>
                <w:szCs w:val="28"/>
              </w:rPr>
              <w:t>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7E26CD">
              <w:rPr>
                <w:rFonts w:eastAsia="標楷體" w:hint="eastAsia"/>
                <w:sz w:val="28"/>
                <w:szCs w:val="28"/>
              </w:rPr>
              <w:t>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B1" w:rsidRPr="007E26CD" w:rsidRDefault="003E1BB1" w:rsidP="00C91C6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26CD">
              <w:rPr>
                <w:rFonts w:eastAsia="標楷體" w:hint="eastAsia"/>
                <w:sz w:val="28"/>
                <w:szCs w:val="28"/>
              </w:rPr>
              <w:t>○○系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7E26CD">
              <w:rPr>
                <w:rFonts w:eastAsia="標楷體" w:hint="eastAsia"/>
                <w:sz w:val="28"/>
                <w:szCs w:val="28"/>
              </w:rPr>
              <w:t>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B1" w:rsidRPr="007E26CD" w:rsidRDefault="003E1BB1" w:rsidP="00C91C63">
            <w:pPr>
              <w:rPr>
                <w:rFonts w:eastAsia="標楷體"/>
                <w:sz w:val="28"/>
                <w:szCs w:val="28"/>
              </w:rPr>
            </w:pPr>
            <w:r w:rsidRPr="007E26CD">
              <w:rPr>
                <w:rFonts w:eastAsia="標楷體" w:hint="eastAsia"/>
                <w:sz w:val="28"/>
                <w:szCs w:val="28"/>
              </w:rPr>
              <w:t>職</w:t>
            </w:r>
            <w:r w:rsidRPr="007E26CD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7E26CD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B1" w:rsidRPr="006A4D6B" w:rsidRDefault="003E1BB1" w:rsidP="00C91C6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B1" w:rsidRPr="006A4D6B" w:rsidRDefault="003E1BB1" w:rsidP="00C91C6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4D6B">
              <w:rPr>
                <w:rFonts w:eastAsia="標楷體" w:hint="eastAsia"/>
                <w:sz w:val="28"/>
                <w:szCs w:val="28"/>
              </w:rPr>
              <w:t>姓</w:t>
            </w:r>
            <w:r w:rsidRPr="006A4D6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A4D6B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B1" w:rsidRPr="006A4D6B" w:rsidRDefault="003E1BB1" w:rsidP="00C91C6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B1" w:rsidRPr="006A4D6B" w:rsidRDefault="003E1BB1" w:rsidP="00C91C63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A4D6B">
              <w:rPr>
                <w:rFonts w:eastAsia="標楷體" w:hint="eastAsia"/>
                <w:sz w:val="28"/>
                <w:szCs w:val="28"/>
              </w:rPr>
              <w:t>擬升等級</w:t>
            </w:r>
            <w:proofErr w:type="gram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B1" w:rsidRDefault="003E1BB1" w:rsidP="00C91C63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3E1BB1" w:rsidRPr="006A4D6B" w:rsidRDefault="003E1BB1" w:rsidP="00C91C6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1BB1" w:rsidRPr="00457130" w:rsidTr="003E1BB1">
        <w:trPr>
          <w:trHeight w:val="64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B1" w:rsidRDefault="003E1BB1" w:rsidP="00C91C63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E26CD">
              <w:rPr>
                <w:rFonts w:eastAsia="標楷體" w:hint="eastAsia"/>
                <w:sz w:val="28"/>
                <w:szCs w:val="28"/>
              </w:rPr>
              <w:t>任現職</w:t>
            </w:r>
          </w:p>
          <w:p w:rsidR="003E1BB1" w:rsidRPr="007E26CD" w:rsidRDefault="003E1BB1" w:rsidP="00C91C63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E26CD">
              <w:rPr>
                <w:rFonts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B1" w:rsidRPr="007E26CD" w:rsidRDefault="003E1BB1" w:rsidP="00C91C63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E26CD">
              <w:rPr>
                <w:rFonts w:eastAsia="標楷體" w:hint="eastAsia"/>
                <w:sz w:val="28"/>
                <w:szCs w:val="28"/>
              </w:rPr>
              <w:t>○年○月○日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B1" w:rsidRPr="007E26CD" w:rsidRDefault="003E1BB1" w:rsidP="00C91C63">
            <w:pPr>
              <w:spacing w:line="260" w:lineRule="exact"/>
              <w:rPr>
                <w:rFonts w:eastAsia="標楷體"/>
                <w:sz w:val="28"/>
                <w:szCs w:val="28"/>
              </w:rPr>
            </w:pPr>
            <w:r w:rsidRPr="007E26CD">
              <w:rPr>
                <w:rFonts w:ascii="標楷體" w:eastAsia="標楷體" w:hAnsi="標楷體" w:hint="eastAsia"/>
                <w:sz w:val="28"/>
                <w:szCs w:val="28"/>
              </w:rPr>
              <w:t>前一等級教師資格年資起算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B1" w:rsidRPr="006A4D6B" w:rsidRDefault="003E1BB1" w:rsidP="00C91C63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A4D6B">
              <w:rPr>
                <w:rFonts w:eastAsia="標楷體" w:hint="eastAsia"/>
                <w:sz w:val="28"/>
                <w:szCs w:val="28"/>
              </w:rPr>
              <w:t>○年○月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B1" w:rsidRPr="006A4D6B" w:rsidRDefault="003E1BB1" w:rsidP="00C91C63">
            <w:pPr>
              <w:spacing w:line="260" w:lineRule="exact"/>
              <w:rPr>
                <w:rFonts w:eastAsia="標楷體"/>
                <w:sz w:val="28"/>
                <w:szCs w:val="28"/>
              </w:rPr>
            </w:pPr>
            <w:r w:rsidRPr="006A4D6B">
              <w:rPr>
                <w:rFonts w:eastAsia="標楷體" w:hint="eastAsia"/>
                <w:sz w:val="28"/>
                <w:szCs w:val="28"/>
              </w:rPr>
              <w:t>最近一次通過評</w:t>
            </w:r>
            <w:r>
              <w:rPr>
                <w:rFonts w:eastAsia="標楷體" w:hint="eastAsia"/>
                <w:sz w:val="28"/>
                <w:szCs w:val="28"/>
              </w:rPr>
              <w:t>鑑</w:t>
            </w:r>
            <w:r w:rsidRPr="006A4D6B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B1" w:rsidRPr="006A4D6B" w:rsidRDefault="003E1BB1" w:rsidP="00C91C63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A4D6B">
              <w:rPr>
                <w:rFonts w:eastAsia="標楷體" w:hint="eastAsia"/>
                <w:sz w:val="28"/>
                <w:szCs w:val="28"/>
              </w:rPr>
              <w:t>○年○月○日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B1" w:rsidRPr="00591284" w:rsidRDefault="003E1BB1" w:rsidP="00C91C63">
            <w:pPr>
              <w:spacing w:line="260" w:lineRule="exact"/>
              <w:rPr>
                <w:rFonts w:eastAsia="標楷體"/>
                <w:szCs w:val="24"/>
              </w:rPr>
            </w:pPr>
            <w:r w:rsidRPr="00591284">
              <w:rPr>
                <w:rFonts w:eastAsia="標楷體" w:hint="eastAsia"/>
                <w:szCs w:val="24"/>
              </w:rPr>
              <w:t>升等年資（計至</w:t>
            </w:r>
            <w:r w:rsidRPr="00591284"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11</w:t>
            </w:r>
            <w:r w:rsidRPr="00591284">
              <w:rPr>
                <w:rFonts w:eastAsia="標楷體" w:hint="eastAsia"/>
                <w:szCs w:val="24"/>
              </w:rPr>
              <w:t>0731</w:t>
            </w:r>
            <w:r w:rsidRPr="00591284">
              <w:rPr>
                <w:rFonts w:eastAsia="標楷體" w:hint="eastAsia"/>
                <w:szCs w:val="24"/>
              </w:rPr>
              <w:t>止）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BB1" w:rsidRPr="006A4D6B" w:rsidRDefault="003E1BB1" w:rsidP="00C91C63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A4D6B">
              <w:rPr>
                <w:rFonts w:eastAsia="標楷體" w:hint="eastAsia"/>
                <w:sz w:val="28"/>
                <w:szCs w:val="28"/>
              </w:rPr>
              <w:t>○年○月</w:t>
            </w:r>
          </w:p>
        </w:tc>
      </w:tr>
    </w:tbl>
    <w:p w:rsidR="00457130" w:rsidRDefault="00457130" w:rsidP="00FD4418">
      <w:pPr>
        <w:ind w:firstLineChars="1152" w:firstLine="2765"/>
        <w:rPr>
          <w:rFonts w:eastAsia="標楷體"/>
        </w:rPr>
      </w:pPr>
    </w:p>
    <w:tbl>
      <w:tblPr>
        <w:tblW w:w="5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5"/>
      </w:tblGrid>
      <w:tr w:rsidR="00B854BF" w:rsidTr="003E1BB1">
        <w:trPr>
          <w:trHeight w:val="7455"/>
        </w:trPr>
        <w:tc>
          <w:tcPr>
            <w:tcW w:w="5000" w:type="pct"/>
          </w:tcPr>
          <w:p w:rsidR="00B854BF" w:rsidRPr="00D25F25" w:rsidRDefault="00B854BF" w:rsidP="00571B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5F25">
              <w:rPr>
                <w:rFonts w:ascii="標楷體" w:eastAsia="標楷體" w:hAnsi="標楷體" w:hint="eastAsia"/>
                <w:sz w:val="28"/>
                <w:szCs w:val="28"/>
              </w:rPr>
              <w:t>一、國立臺灣大學社會科學院教師升等評審與推薦細則：</w:t>
            </w:r>
          </w:p>
          <w:p w:rsidR="00B854BF" w:rsidRPr="00D25F25" w:rsidRDefault="00B854BF" w:rsidP="00571B13">
            <w:pPr>
              <w:spacing w:line="440" w:lineRule="exact"/>
              <w:ind w:leftChars="232" w:left="1576" w:hangingChars="364" w:hanging="1019"/>
              <w:rPr>
                <w:rFonts w:ascii="標楷體" w:eastAsia="標楷體" w:hAnsi="標楷體"/>
                <w:sz w:val="28"/>
                <w:szCs w:val="28"/>
              </w:rPr>
            </w:pPr>
            <w:r w:rsidRPr="00D25F25">
              <w:rPr>
                <w:rFonts w:ascii="標楷體" w:eastAsia="標楷體" w:hAnsi="標楷體" w:hint="eastAsia"/>
                <w:sz w:val="28"/>
                <w:szCs w:val="28"/>
              </w:rPr>
              <w:t>第2條規定：「各級教師升等除應符合教育人員任用條例所定基本資格外，副教授升等教授年資為副教授四年或博士後十年，助理教授升等副教授年資為助理教授四年或博士後五年。但有具體傑出表現經本院教評會審議通過者，不在此限。」</w:t>
            </w:r>
          </w:p>
          <w:p w:rsidR="003E1BB1" w:rsidRPr="003E1BB1" w:rsidRDefault="003E1BB1" w:rsidP="00571B13">
            <w:pPr>
              <w:autoSpaceDE w:val="0"/>
              <w:autoSpaceDN w:val="0"/>
              <w:spacing w:line="440" w:lineRule="exact"/>
              <w:ind w:leftChars="650" w:left="2120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1BB1">
              <w:rPr>
                <w:rFonts w:ascii="標楷體" w:eastAsia="標楷體" w:hAnsi="標楷體" w:hint="eastAsia"/>
                <w:sz w:val="28"/>
                <w:szCs w:val="28"/>
              </w:rPr>
              <w:t>註：依本校教評會</w:t>
            </w:r>
            <w:r w:rsidR="00571B13" w:rsidRPr="003E1BB1">
              <w:rPr>
                <w:rFonts w:ascii="標楷體" w:eastAsia="標楷體" w:hAnsi="標楷體" w:hint="eastAsia"/>
                <w:sz w:val="28"/>
                <w:szCs w:val="28"/>
              </w:rPr>
              <w:t>107年11月2日</w:t>
            </w:r>
            <w:bookmarkStart w:id="0" w:name="_GoBack"/>
            <w:bookmarkEnd w:id="0"/>
            <w:r w:rsidRPr="003E1BB1">
              <w:rPr>
                <w:rFonts w:ascii="標楷體" w:eastAsia="標楷體" w:hAnsi="標楷體" w:hint="eastAsia"/>
                <w:sz w:val="28"/>
                <w:szCs w:val="28"/>
              </w:rPr>
              <w:t>會議決議，具體傑出表現之認定標準如下：</w:t>
            </w:r>
          </w:p>
          <w:p w:rsidR="003E1BB1" w:rsidRPr="003E1BB1" w:rsidRDefault="003E1BB1" w:rsidP="00571B13">
            <w:pPr>
              <w:autoSpaceDE w:val="0"/>
              <w:autoSpaceDN w:val="0"/>
              <w:spacing w:line="440" w:lineRule="exact"/>
              <w:ind w:leftChars="650" w:left="2120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1BB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3E1BB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3E1BB1">
              <w:rPr>
                <w:rFonts w:ascii="標楷體" w:eastAsia="標楷體" w:hAnsi="標楷體" w:hint="eastAsia"/>
                <w:sz w:val="28"/>
                <w:szCs w:val="28"/>
              </w:rPr>
              <w:t>)助理教授、講師升等副教授或助理教授：如獲科技部吳大猷先生紀念獎、中央研究院年輕學者研究著作獎，或經學院認定相當等級獎項等。</w:t>
            </w:r>
          </w:p>
          <w:p w:rsidR="00B854BF" w:rsidRPr="00D25F25" w:rsidRDefault="003E1BB1" w:rsidP="00571B13">
            <w:pPr>
              <w:autoSpaceDE w:val="0"/>
              <w:autoSpaceDN w:val="0"/>
              <w:spacing w:line="440" w:lineRule="exact"/>
              <w:ind w:leftChars="650" w:left="212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E1BB1">
              <w:rPr>
                <w:rFonts w:ascii="標楷體" w:eastAsia="標楷體" w:hAnsi="標楷體" w:hint="eastAsia"/>
                <w:sz w:val="28"/>
                <w:szCs w:val="28"/>
              </w:rPr>
              <w:t>(二)副教授升等教授：如獲科技部傑出獎或研究獎項、教育部所頒學術獎、國家講座獎項等事蹟。</w:t>
            </w:r>
          </w:p>
          <w:p w:rsidR="00B854BF" w:rsidRPr="00591284" w:rsidRDefault="00B854BF" w:rsidP="00571B13">
            <w:pPr>
              <w:spacing w:line="4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二、教育部「專科以上學校教師資格審定辦法」：</w:t>
            </w:r>
          </w:p>
          <w:p w:rsidR="00B854BF" w:rsidRPr="006A6C75" w:rsidRDefault="00B854BF" w:rsidP="00571B13">
            <w:pPr>
              <w:spacing w:line="440" w:lineRule="exact"/>
              <w:ind w:leftChars="232" w:left="557"/>
              <w:rPr>
                <w:rFonts w:ascii="標楷體" w:eastAsia="標楷體" w:hAnsi="標楷體"/>
                <w:sz w:val="28"/>
                <w:szCs w:val="28"/>
              </w:rPr>
            </w:pP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條第1項第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款</w:t>
            </w:r>
            <w:r w:rsidRPr="00D25F25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A6C75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6A6C75">
              <w:rPr>
                <w:rFonts w:ascii="標楷體" w:eastAsia="標楷體" w:hAnsi="標楷體" w:cs="標楷體" w:hint="eastAsia"/>
                <w:sz w:val="28"/>
                <w:szCs w:val="28"/>
              </w:rPr>
              <w:t>專任教師經核准全時進修、研究或學術交流者，於申請升等時，其全時進修、研究或學術交流期間年資，最多</w:t>
            </w:r>
            <w:proofErr w:type="gramStart"/>
            <w:r w:rsidRPr="006A6C75">
              <w:rPr>
                <w:rFonts w:ascii="標楷體" w:eastAsia="標楷體" w:hAnsi="標楷體" w:cs="標楷體" w:hint="eastAsia"/>
                <w:sz w:val="28"/>
                <w:szCs w:val="28"/>
              </w:rPr>
              <w:t>採</w:t>
            </w:r>
            <w:proofErr w:type="gramEnd"/>
            <w:r w:rsidRPr="006A6C75">
              <w:rPr>
                <w:rFonts w:ascii="標楷體" w:eastAsia="標楷體" w:hAnsi="標楷體" w:cs="標楷體" w:hint="eastAsia"/>
                <w:sz w:val="28"/>
                <w:szCs w:val="28"/>
              </w:rPr>
              <w:t>計一年。經核准借調，且於借調期間返校義務授課者，於申請升等時，其借調期間年資，最多</w:t>
            </w:r>
            <w:proofErr w:type="gramStart"/>
            <w:r w:rsidRPr="006A6C75">
              <w:rPr>
                <w:rFonts w:ascii="標楷體" w:eastAsia="標楷體" w:hAnsi="標楷體" w:cs="標楷體" w:hint="eastAsia"/>
                <w:sz w:val="28"/>
                <w:szCs w:val="28"/>
              </w:rPr>
              <w:t>採</w:t>
            </w:r>
            <w:proofErr w:type="gramEnd"/>
            <w:r w:rsidRPr="006A6C75">
              <w:rPr>
                <w:rFonts w:ascii="標楷體" w:eastAsia="標楷體" w:hAnsi="標楷體" w:cs="標楷體" w:hint="eastAsia"/>
                <w:sz w:val="28"/>
                <w:szCs w:val="28"/>
              </w:rPr>
              <w:t>計二年。」</w:t>
            </w:r>
          </w:p>
          <w:p w:rsidR="00B854BF" w:rsidRPr="00591284" w:rsidRDefault="00B854BF" w:rsidP="00571B13">
            <w:pPr>
              <w:spacing w:line="440" w:lineRule="exact"/>
              <w:ind w:left="554" w:hangingChars="198" w:hanging="554"/>
              <w:rPr>
                <w:rFonts w:ascii="標楷體" w:eastAsia="標楷體" w:hAnsi="標楷體"/>
                <w:sz w:val="28"/>
                <w:szCs w:val="28"/>
              </w:rPr>
            </w:pP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三、申請1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9187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學年度升等教師，務須於1</w:t>
            </w:r>
            <w:r w:rsidR="0009187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年2月1日起至1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9187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smartTag w:uri="urn:schemas-microsoft-com:office:smarttags" w:element="chsdate">
              <w:smartTagPr>
                <w:attr w:name="Year" w:val="2010"/>
                <w:attr w:name="Month" w:val="7"/>
                <w:attr w:name="Day" w:val="31"/>
                <w:attr w:name="IsLunarDate" w:val="False"/>
                <w:attr w:name="IsROCDate" w:val="False"/>
              </w:smartTagPr>
              <w:r w:rsidRPr="00591284">
                <w:rPr>
                  <w:rFonts w:ascii="標楷體" w:eastAsia="標楷體" w:hAnsi="標楷體" w:hint="eastAsia"/>
                  <w:sz w:val="28"/>
                  <w:szCs w:val="28"/>
                </w:rPr>
                <w:t>7月31日</w:t>
              </w:r>
            </w:smartTag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止有實際在校任教授課始得提出。</w:t>
            </w:r>
          </w:p>
          <w:p w:rsidR="00B854BF" w:rsidRDefault="00B854BF" w:rsidP="00571B13">
            <w:pPr>
              <w:spacing w:line="440" w:lineRule="exact"/>
              <w:ind w:left="571" w:hangingChars="204" w:hanging="571"/>
              <w:rPr>
                <w:rFonts w:ascii="標楷體" w:eastAsia="標楷體" w:hAnsi="標楷體"/>
                <w:sz w:val="28"/>
                <w:szCs w:val="28"/>
              </w:rPr>
            </w:pP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EF7C47">
              <w:rPr>
                <w:rFonts w:ascii="標楷體" w:eastAsia="標楷體" w:hAnsi="標楷體" w:hint="eastAsia"/>
                <w:sz w:val="28"/>
                <w:szCs w:val="28"/>
              </w:rPr>
              <w:t>本校教師評鑑準則第4條第1項規定：本校教師應經評鑑通過，始得提請升等。但105年8月1日以後聘任之助理教授依第6條之規定辦理評鑑；同準則第3條第4項規定：教師於升等通過後，應接受評鑑之期限，自該次升等通過後當學期重新起算。</w:t>
            </w:r>
          </w:p>
          <w:p w:rsidR="00B854BF" w:rsidRPr="00591284" w:rsidRDefault="00B854BF" w:rsidP="00571B13">
            <w:pPr>
              <w:spacing w:line="440" w:lineRule="exact"/>
              <w:ind w:left="490" w:hangingChars="204" w:hanging="490"/>
              <w:rPr>
                <w:rFonts w:ascii="標楷體" w:eastAsia="標楷體" w:hAnsi="標楷體"/>
                <w:szCs w:val="24"/>
              </w:rPr>
            </w:pPr>
          </w:p>
          <w:p w:rsidR="00B854BF" w:rsidRDefault="00B854BF" w:rsidP="00571B13">
            <w:pPr>
              <w:spacing w:line="440" w:lineRule="exact"/>
              <w:ind w:firstLineChars="500" w:firstLine="1401"/>
              <w:rPr>
                <w:rFonts w:ascii="標楷體" w:eastAsia="標楷體" w:hAnsi="標楷體"/>
                <w:b/>
                <w:szCs w:val="24"/>
              </w:rPr>
            </w:pPr>
            <w:r w:rsidRPr="006255F9">
              <w:rPr>
                <w:rFonts w:ascii="標楷體" w:eastAsia="標楷體" w:hAnsi="標楷體" w:hint="eastAsia"/>
                <w:b/>
                <w:sz w:val="28"/>
                <w:szCs w:val="28"/>
              </w:rPr>
              <w:t>申請教師簽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  <w:r w:rsidRPr="006255F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（</w:t>
            </w:r>
            <w:r w:rsidRPr="00854CCF">
              <w:rPr>
                <w:rFonts w:ascii="標楷體" w:eastAsia="標楷體" w:hAnsi="標楷體" w:hint="eastAsia"/>
                <w:b/>
                <w:szCs w:val="24"/>
              </w:rPr>
              <w:t>已詳閱各項規定確符合升等</w:t>
            </w:r>
            <w:r>
              <w:rPr>
                <w:rFonts w:ascii="標楷體" w:eastAsia="標楷體" w:hAnsi="標楷體" w:hint="eastAsia"/>
                <w:b/>
                <w:szCs w:val="24"/>
              </w:rPr>
              <w:t>資格）</w:t>
            </w:r>
          </w:p>
          <w:p w:rsidR="003F53A4" w:rsidRDefault="003F53A4" w:rsidP="00571B13">
            <w:pPr>
              <w:spacing w:line="440" w:lineRule="exact"/>
              <w:ind w:firstLineChars="500" w:firstLine="1201"/>
              <w:rPr>
                <w:rFonts w:ascii="標楷體" w:eastAsia="標楷體" w:hAnsi="標楷體"/>
                <w:b/>
                <w:szCs w:val="24"/>
              </w:rPr>
            </w:pPr>
          </w:p>
          <w:p w:rsidR="00B854BF" w:rsidRPr="006A4D6B" w:rsidRDefault="00B854BF" w:rsidP="00571B13">
            <w:pPr>
              <w:spacing w:line="440" w:lineRule="exact"/>
              <w:ind w:firstLineChars="500" w:firstLine="1401"/>
              <w:rPr>
                <w:rFonts w:eastAsia="標楷體"/>
              </w:rPr>
            </w:pPr>
            <w:r w:rsidRPr="006255F9">
              <w:rPr>
                <w:rFonts w:ascii="標楷體" w:eastAsia="標楷體" w:hAnsi="標楷體" w:hint="eastAsia"/>
                <w:b/>
                <w:sz w:val="28"/>
                <w:szCs w:val="28"/>
              </w:rPr>
              <w:t>系所主管簽章：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（</w:t>
            </w:r>
            <w:r w:rsidRPr="00854CCF">
              <w:rPr>
                <w:rFonts w:ascii="標楷體" w:eastAsia="標楷體" w:hAnsi="標楷體" w:hint="eastAsia"/>
                <w:b/>
                <w:szCs w:val="24"/>
              </w:rPr>
              <w:t>已詳</w:t>
            </w:r>
            <w:r>
              <w:rPr>
                <w:rFonts w:ascii="標楷體" w:eastAsia="標楷體" w:hAnsi="標楷體" w:hint="eastAsia"/>
                <w:b/>
                <w:szCs w:val="24"/>
              </w:rPr>
              <w:t>查</w:t>
            </w:r>
            <w:r w:rsidRPr="00854CCF">
              <w:rPr>
                <w:rFonts w:ascii="標楷體" w:eastAsia="標楷體" w:hAnsi="標楷體" w:hint="eastAsia"/>
                <w:b/>
                <w:szCs w:val="24"/>
              </w:rPr>
              <w:t>各項規定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○師</w:t>
            </w:r>
            <w:r w:rsidRPr="00854CCF">
              <w:rPr>
                <w:rFonts w:ascii="標楷體" w:eastAsia="標楷體" w:hAnsi="標楷體" w:hint="eastAsia"/>
                <w:b/>
                <w:szCs w:val="24"/>
              </w:rPr>
              <w:t>確符合升等</w:t>
            </w:r>
            <w:r>
              <w:rPr>
                <w:rFonts w:ascii="標楷體" w:eastAsia="標楷體" w:hAnsi="標楷體" w:hint="eastAsia"/>
                <w:b/>
                <w:szCs w:val="24"/>
              </w:rPr>
              <w:t>資格）</w:t>
            </w:r>
          </w:p>
        </w:tc>
      </w:tr>
    </w:tbl>
    <w:p w:rsidR="006C6358" w:rsidRPr="003F53A4" w:rsidRDefault="003F53A4" w:rsidP="003F53A4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lastRenderedPageBreak/>
        <w:t xml:space="preserve">　　　　　</w:t>
      </w:r>
      <w:r w:rsidR="00B854BF" w:rsidRPr="003F53A4">
        <w:rPr>
          <w:rFonts w:ascii="標楷體" w:eastAsia="標楷體" w:hAnsi="標楷體" w:hint="eastAsia"/>
          <w:color w:val="000000"/>
          <w:sz w:val="28"/>
          <w:szCs w:val="28"/>
        </w:rPr>
        <w:t>學系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　　　　　</w:t>
      </w:r>
      <w:r w:rsidR="00B854BF" w:rsidRPr="003F53A4">
        <w:rPr>
          <w:rFonts w:ascii="標楷體" w:eastAsia="標楷體" w:hAnsi="標楷體" w:hint="eastAsia"/>
          <w:color w:val="000000"/>
          <w:sz w:val="28"/>
          <w:szCs w:val="28"/>
        </w:rPr>
        <w:t>老師11</w:t>
      </w:r>
      <w:r w:rsidR="00091871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B854BF" w:rsidRPr="003F53A4">
        <w:rPr>
          <w:rFonts w:ascii="標楷體" w:eastAsia="標楷體" w:hAnsi="標楷體" w:hint="eastAsia"/>
          <w:color w:val="000000"/>
          <w:sz w:val="28"/>
          <w:szCs w:val="28"/>
        </w:rPr>
        <w:t>學年度升等副教授(教授)申請案，</w:t>
      </w:r>
      <w:r w:rsidR="00CA37DF" w:rsidRPr="003F53A4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CA37DF" w:rsidRDefault="00CA37DF" w:rsidP="00CA37DF">
      <w:pPr>
        <w:pStyle w:val="a8"/>
        <w:spacing w:line="480" w:lineRule="auto"/>
        <w:ind w:leftChars="0"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</w:p>
    <w:p w:rsidR="00B854BF" w:rsidRPr="003F53A4" w:rsidRDefault="003F53A4" w:rsidP="00CA37DF">
      <w:pPr>
        <w:pStyle w:val="a8"/>
        <w:spacing w:line="480" w:lineRule="auto"/>
        <w:ind w:leftChars="0"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3F53A4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E76653" w:rsidRPr="00E76653">
        <w:rPr>
          <w:rFonts w:ascii="標楷體" w:eastAsia="標楷體" w:hAnsi="標楷體" w:hint="eastAsia"/>
          <w:color w:val="000000"/>
          <w:sz w:val="28"/>
          <w:szCs w:val="28"/>
        </w:rPr>
        <w:t>業經本系（所）教評會</w:t>
      </w:r>
      <w:r w:rsidR="00E76653">
        <w:rPr>
          <w:rFonts w:ascii="標楷體" w:eastAsia="標楷體" w:hAnsi="標楷體" w:hint="eastAsia"/>
          <w:color w:val="000000"/>
          <w:sz w:val="28"/>
          <w:szCs w:val="28"/>
        </w:rPr>
        <w:t>○</w:t>
      </w:r>
      <w:r w:rsidR="00E76653" w:rsidRPr="00E76653">
        <w:rPr>
          <w:rFonts w:ascii="標楷體" w:eastAsia="標楷體" w:hAnsi="標楷體" w:hint="eastAsia"/>
          <w:color w:val="000000"/>
          <w:sz w:val="28"/>
          <w:szCs w:val="28"/>
        </w:rPr>
        <w:t>年○月○</w:t>
      </w:r>
      <w:proofErr w:type="gramStart"/>
      <w:r w:rsidR="00E76653" w:rsidRPr="00E76653">
        <w:rPr>
          <w:rFonts w:ascii="標楷體" w:eastAsia="標楷體" w:hAnsi="標楷體" w:hint="eastAsia"/>
          <w:color w:val="000000"/>
          <w:sz w:val="28"/>
          <w:szCs w:val="28"/>
        </w:rPr>
        <w:t>日初評</w:t>
      </w:r>
      <w:proofErr w:type="gramEnd"/>
      <w:r w:rsidR="00E76653" w:rsidRPr="00E76653">
        <w:rPr>
          <w:rFonts w:ascii="標楷體" w:eastAsia="標楷體" w:hAnsi="標楷體" w:hint="eastAsia"/>
          <w:color w:val="000000"/>
          <w:sz w:val="28"/>
          <w:szCs w:val="28"/>
        </w:rPr>
        <w:t>會議</w:t>
      </w:r>
      <w:bookmarkStart w:id="1" w:name="_Hlk88752808"/>
      <w:r w:rsidR="00E76653" w:rsidRPr="00E76653">
        <w:rPr>
          <w:rFonts w:ascii="標楷體" w:eastAsia="標楷體" w:hAnsi="標楷體" w:hint="eastAsia"/>
          <w:color w:val="000000"/>
          <w:sz w:val="28"/>
          <w:szCs w:val="28"/>
        </w:rPr>
        <w:t>完成各項基本資格要件之形式審查</w:t>
      </w:r>
      <w:proofErr w:type="gramStart"/>
      <w:r w:rsidR="00E76653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="00E76653">
        <w:rPr>
          <w:rFonts w:ascii="標楷體" w:eastAsia="標楷體" w:hAnsi="標楷體" w:hint="eastAsia"/>
          <w:color w:val="000000"/>
          <w:sz w:val="28"/>
          <w:szCs w:val="28"/>
        </w:rPr>
        <w:t>含</w:t>
      </w:r>
      <w:r w:rsidR="00E76653" w:rsidRPr="00E76653">
        <w:rPr>
          <w:rFonts w:ascii="標楷體" w:eastAsia="標楷體" w:hAnsi="標楷體" w:hint="eastAsia"/>
          <w:color w:val="000000"/>
          <w:sz w:val="28"/>
          <w:szCs w:val="28"/>
        </w:rPr>
        <w:t>「本校教師</w:t>
      </w:r>
      <w:proofErr w:type="gramStart"/>
      <w:r w:rsidR="00E76653" w:rsidRPr="00E76653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="00E76653" w:rsidRPr="00E76653">
        <w:rPr>
          <w:rFonts w:ascii="標楷體" w:eastAsia="標楷體" w:hAnsi="標楷體" w:hint="eastAsia"/>
          <w:color w:val="000000"/>
          <w:sz w:val="28"/>
          <w:szCs w:val="28"/>
        </w:rPr>
        <w:t>研究人員</w:t>
      </w:r>
      <w:proofErr w:type="gramStart"/>
      <w:r w:rsidR="00E76653" w:rsidRPr="00E76653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 w:rsidR="00E76653" w:rsidRPr="00E76653">
        <w:rPr>
          <w:rFonts w:ascii="標楷體" w:eastAsia="標楷體" w:hAnsi="標楷體" w:hint="eastAsia"/>
          <w:color w:val="000000"/>
          <w:sz w:val="28"/>
          <w:szCs w:val="28"/>
        </w:rPr>
        <w:t>辦理升等</w:t>
      </w:r>
      <w:proofErr w:type="gramStart"/>
      <w:r w:rsidR="00E76653" w:rsidRPr="00E76653">
        <w:rPr>
          <w:rFonts w:ascii="標楷體" w:eastAsia="標楷體" w:hAnsi="標楷體" w:hint="eastAsia"/>
          <w:color w:val="000000"/>
          <w:sz w:val="28"/>
          <w:szCs w:val="28"/>
        </w:rPr>
        <w:t>應繳送資料</w:t>
      </w:r>
      <w:proofErr w:type="gramEnd"/>
      <w:r w:rsidR="00E76653" w:rsidRPr="00E76653">
        <w:rPr>
          <w:rFonts w:ascii="標楷體" w:eastAsia="標楷體" w:hAnsi="標楷體" w:hint="eastAsia"/>
          <w:color w:val="000000"/>
          <w:sz w:val="28"/>
          <w:szCs w:val="28"/>
        </w:rPr>
        <w:t>暨檢核表」</w:t>
      </w:r>
      <w:r w:rsidR="00E76653">
        <w:rPr>
          <w:rFonts w:ascii="標楷體" w:eastAsia="標楷體" w:hAnsi="標楷體" w:hint="eastAsia"/>
          <w:color w:val="000000"/>
          <w:sz w:val="28"/>
          <w:szCs w:val="28"/>
        </w:rPr>
        <w:t>之形式檢核</w:t>
      </w:r>
      <w:proofErr w:type="gramStart"/>
      <w:r w:rsidR="00E76653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bookmarkEnd w:id="1"/>
      <w:proofErr w:type="gramEnd"/>
      <w:r w:rsidR="00E7665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854BF" w:rsidRPr="003F53A4" w:rsidRDefault="003F53A4" w:rsidP="00CA37DF">
      <w:pPr>
        <w:spacing w:line="48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F53A4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AA4773" w:rsidRPr="003F53A4">
        <w:rPr>
          <w:rFonts w:ascii="標楷體" w:eastAsia="標楷體" w:hAnsi="標楷體" w:hint="eastAsia"/>
          <w:sz w:val="28"/>
          <w:szCs w:val="28"/>
        </w:rPr>
        <w:t>申請人於本院「11</w:t>
      </w:r>
      <w:r w:rsidR="00E76653">
        <w:rPr>
          <w:rFonts w:ascii="標楷體" w:eastAsia="標楷體" w:hAnsi="標楷體" w:hint="eastAsia"/>
          <w:sz w:val="28"/>
          <w:szCs w:val="28"/>
        </w:rPr>
        <w:t>1</w:t>
      </w:r>
      <w:r w:rsidR="00AA4773" w:rsidRPr="003F53A4">
        <w:rPr>
          <w:rFonts w:ascii="標楷體" w:eastAsia="標楷體" w:hAnsi="標楷體" w:hint="eastAsia"/>
          <w:sz w:val="28"/>
          <w:szCs w:val="28"/>
        </w:rPr>
        <w:t>學年度專任教師</w:t>
      </w:r>
      <w:r w:rsidR="00E76653" w:rsidRPr="00E76653">
        <w:rPr>
          <w:rFonts w:ascii="標楷體" w:eastAsia="標楷體" w:hAnsi="標楷體" w:hint="eastAsia"/>
          <w:sz w:val="28"/>
          <w:szCs w:val="28"/>
        </w:rPr>
        <w:t>升等送審著作目錄表</w:t>
      </w:r>
      <w:r w:rsidR="00AA4773" w:rsidRPr="003F53A4">
        <w:rPr>
          <w:rFonts w:ascii="標楷體" w:eastAsia="標楷體" w:hAnsi="標楷體" w:hint="eastAsia"/>
          <w:sz w:val="28"/>
          <w:szCs w:val="28"/>
        </w:rPr>
        <w:t>」中所載專門著作（含代表著作及參考著作）之相關資料（含著作名稱、出版年月、刊登雜誌卷期頁次、作者姓名、期刊等級等），</w:t>
      </w:r>
      <w:r w:rsidR="00AA4773" w:rsidRPr="003F53A4">
        <w:rPr>
          <w:rFonts w:ascii="標楷體" w:eastAsia="標楷體" w:hAnsi="標楷體" w:hint="eastAsia"/>
          <w:b/>
          <w:sz w:val="28"/>
          <w:szCs w:val="28"/>
          <w:u w:val="single"/>
        </w:rPr>
        <w:t>業經本系（所）</w:t>
      </w:r>
      <w:proofErr w:type="gramStart"/>
      <w:r w:rsidR="00AA4773" w:rsidRPr="003F53A4">
        <w:rPr>
          <w:rFonts w:ascii="標楷體" w:eastAsia="標楷體" w:hAnsi="標楷體" w:hint="eastAsia"/>
          <w:b/>
          <w:sz w:val="28"/>
          <w:szCs w:val="28"/>
          <w:u w:val="single"/>
        </w:rPr>
        <w:t>實際線上或</w:t>
      </w:r>
      <w:proofErr w:type="gramEnd"/>
      <w:r w:rsidR="00AA4773" w:rsidRPr="003F53A4">
        <w:rPr>
          <w:rFonts w:ascii="標楷體" w:eastAsia="標楷體" w:hAnsi="標楷體" w:hint="eastAsia"/>
          <w:b/>
          <w:sz w:val="28"/>
          <w:szCs w:val="28"/>
          <w:u w:val="single"/>
        </w:rPr>
        <w:t>紙本期刊查核無誤</w:t>
      </w:r>
      <w:r w:rsidR="00AA4773" w:rsidRPr="003F53A4">
        <w:rPr>
          <w:rFonts w:ascii="標楷體" w:eastAsia="標楷體" w:hAnsi="標楷體" w:hint="eastAsia"/>
          <w:sz w:val="28"/>
          <w:szCs w:val="28"/>
        </w:rPr>
        <w:t>。</w:t>
      </w:r>
    </w:p>
    <w:p w:rsidR="00AA4773" w:rsidRPr="003F53A4" w:rsidRDefault="00E76653" w:rsidP="00CA37DF">
      <w:pPr>
        <w:adjustRightInd/>
        <w:spacing w:line="480" w:lineRule="auto"/>
        <w:ind w:left="560" w:hangingChars="200" w:hanging="560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3F53A4" w:rsidRPr="003F53A4">
        <w:rPr>
          <w:rFonts w:ascii="標楷體" w:eastAsia="標楷體" w:hAnsi="標楷體" w:hint="eastAsia"/>
          <w:sz w:val="28"/>
          <w:szCs w:val="28"/>
        </w:rPr>
        <w:t>、</w:t>
      </w:r>
      <w:r w:rsidR="00AA4773" w:rsidRPr="003F53A4">
        <w:rPr>
          <w:rFonts w:ascii="標楷體" w:eastAsia="標楷體" w:hAnsi="標楷體" w:hint="eastAsia"/>
          <w:sz w:val="28"/>
          <w:szCs w:val="28"/>
        </w:rPr>
        <w:t>本系</w:t>
      </w:r>
      <w:r w:rsidR="00E20070" w:rsidRPr="003F53A4">
        <w:rPr>
          <w:rFonts w:ascii="標楷體" w:eastAsia="標楷體" w:hAnsi="標楷體" w:hint="eastAsia"/>
          <w:sz w:val="28"/>
          <w:szCs w:val="28"/>
        </w:rPr>
        <w:t>(</w:t>
      </w:r>
      <w:r w:rsidR="00AA4773" w:rsidRPr="003F53A4">
        <w:rPr>
          <w:rFonts w:ascii="標楷體" w:eastAsia="標楷體" w:hAnsi="標楷體" w:hint="eastAsia"/>
          <w:sz w:val="28"/>
          <w:szCs w:val="28"/>
        </w:rPr>
        <w:t>所</w:t>
      </w:r>
      <w:r w:rsidR="00E20070" w:rsidRPr="003F53A4">
        <w:rPr>
          <w:rFonts w:ascii="標楷體" w:eastAsia="標楷體" w:hAnsi="標楷體" w:hint="eastAsia"/>
          <w:sz w:val="28"/>
          <w:szCs w:val="28"/>
        </w:rPr>
        <w:t>)</w:t>
      </w:r>
      <w:r w:rsidR="00AA4773" w:rsidRPr="003F53A4">
        <w:rPr>
          <w:rFonts w:ascii="標楷體" w:eastAsia="標楷體" w:hAnsi="標楷體" w:hint="eastAsia"/>
          <w:sz w:val="28"/>
          <w:szCs w:val="28"/>
        </w:rPr>
        <w:t>教評會</w:t>
      </w:r>
      <w:r w:rsidR="00AA4773" w:rsidRPr="003F53A4">
        <w:rPr>
          <w:rFonts w:ascii="標楷體" w:eastAsia="標楷體" w:hAnsi="標楷體" w:cs="DFKaiShu-SB-Estd-BF" w:hint="eastAsia"/>
          <w:sz w:val="28"/>
          <w:szCs w:val="28"/>
        </w:rPr>
        <w:t>推薦之</w:t>
      </w:r>
      <w:r w:rsidR="00AA4773" w:rsidRPr="003F53A4">
        <w:rPr>
          <w:rFonts w:ascii="標楷體" w:eastAsia="標楷體" w:hAnsi="標楷體" w:hint="eastAsia"/>
          <w:sz w:val="28"/>
          <w:szCs w:val="28"/>
        </w:rPr>
        <w:t>著作</w:t>
      </w:r>
      <w:r w:rsidR="00AA4773" w:rsidRPr="003F53A4">
        <w:rPr>
          <w:rFonts w:ascii="標楷體" w:eastAsia="標楷體" w:hAnsi="標楷體" w:cs="DFKaiShu-SB-Estd-BF" w:hint="eastAsia"/>
          <w:sz w:val="28"/>
          <w:szCs w:val="28"/>
        </w:rPr>
        <w:t>審查人選確依</w:t>
      </w:r>
      <w:r w:rsidR="00AA4773" w:rsidRPr="003F53A4">
        <w:rPr>
          <w:rFonts w:ascii="標楷體" w:eastAsia="標楷體" w:hAnsi="標楷體" w:cs="DFKaiShu-SB-Estd-BF" w:hint="eastAsia"/>
          <w:b/>
          <w:sz w:val="28"/>
          <w:szCs w:val="28"/>
        </w:rPr>
        <w:t>本院教師升等評審與推薦細則第7條</w:t>
      </w:r>
      <w:r w:rsidR="00AA4773" w:rsidRPr="003F53A4">
        <w:rPr>
          <w:rFonts w:ascii="標楷體" w:eastAsia="標楷體" w:hAnsi="標楷體" w:cs="DFKaiShu-SB-Estd-BF" w:hint="eastAsia"/>
          <w:sz w:val="28"/>
          <w:szCs w:val="28"/>
        </w:rPr>
        <w:t>及</w:t>
      </w:r>
      <w:r w:rsidR="00AA4773" w:rsidRPr="003F53A4">
        <w:rPr>
          <w:rFonts w:ascii="標楷體" w:eastAsia="標楷體" w:hAnsi="標楷體" w:cs="DFKaiShu-SB-Estd-BF" w:hint="eastAsia"/>
          <w:b/>
          <w:sz w:val="28"/>
          <w:szCs w:val="28"/>
        </w:rPr>
        <w:t>教育部辦理專科以上學校教師著作審查委員遴選原則</w:t>
      </w:r>
      <w:r w:rsidR="00AA4773" w:rsidRPr="003F53A4">
        <w:rPr>
          <w:rFonts w:ascii="標楷體" w:eastAsia="標楷體" w:hAnsi="標楷體" w:cs="DFKaiShu-SB-Estd-BF" w:hint="eastAsia"/>
          <w:sz w:val="28"/>
          <w:szCs w:val="28"/>
        </w:rPr>
        <w:t>之規定辦理。</w:t>
      </w:r>
    </w:p>
    <w:p w:rsidR="005F2BFF" w:rsidRDefault="005F2BFF" w:rsidP="003F53A4">
      <w:pPr>
        <w:jc w:val="both"/>
        <w:rPr>
          <w:rFonts w:ascii="標楷體" w:eastAsia="標楷體" w:hAnsi="標楷體"/>
          <w:sz w:val="28"/>
          <w:szCs w:val="28"/>
        </w:rPr>
      </w:pPr>
    </w:p>
    <w:p w:rsidR="005F2BFF" w:rsidRDefault="005F2BFF" w:rsidP="003F53A4">
      <w:pPr>
        <w:jc w:val="both"/>
        <w:rPr>
          <w:rFonts w:ascii="標楷體" w:eastAsia="標楷體" w:hAnsi="標楷體"/>
          <w:sz w:val="28"/>
          <w:szCs w:val="28"/>
        </w:rPr>
      </w:pPr>
    </w:p>
    <w:p w:rsidR="005F2BFF" w:rsidRDefault="005F2BFF" w:rsidP="003F53A4">
      <w:pPr>
        <w:jc w:val="both"/>
        <w:rPr>
          <w:rFonts w:ascii="標楷體" w:eastAsia="標楷體" w:hAnsi="標楷體"/>
          <w:sz w:val="28"/>
          <w:szCs w:val="28"/>
        </w:rPr>
      </w:pPr>
    </w:p>
    <w:p w:rsidR="00AA4773" w:rsidRDefault="00AA4773" w:rsidP="003F53A4">
      <w:pPr>
        <w:jc w:val="both"/>
        <w:rPr>
          <w:rFonts w:ascii="標楷體" w:eastAsia="標楷體" w:hAnsi="標楷體"/>
          <w:sz w:val="28"/>
          <w:szCs w:val="28"/>
        </w:rPr>
      </w:pPr>
      <w:r w:rsidRPr="003F53A4">
        <w:rPr>
          <w:rFonts w:ascii="標楷體" w:eastAsia="標楷體" w:hAnsi="標楷體" w:hint="eastAsia"/>
          <w:sz w:val="28"/>
          <w:szCs w:val="28"/>
        </w:rPr>
        <w:t>承辦人：</w:t>
      </w:r>
      <w:r w:rsidR="003F53A4" w:rsidRPr="003F53A4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5F2BFF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3F53A4" w:rsidRPr="003F53A4">
        <w:rPr>
          <w:rFonts w:ascii="標楷體" w:eastAsia="標楷體" w:hAnsi="標楷體" w:hint="eastAsia"/>
          <w:sz w:val="28"/>
          <w:szCs w:val="28"/>
        </w:rPr>
        <w:t xml:space="preserve"> </w:t>
      </w:r>
      <w:r w:rsidRPr="003F53A4">
        <w:rPr>
          <w:rFonts w:ascii="標楷體" w:eastAsia="標楷體" w:hAnsi="標楷體" w:hint="eastAsia"/>
          <w:sz w:val="28"/>
          <w:szCs w:val="28"/>
        </w:rPr>
        <w:t>系主任</w:t>
      </w:r>
      <w:r w:rsidR="005F2BFF">
        <w:rPr>
          <w:rFonts w:ascii="標楷體" w:eastAsia="標楷體" w:hAnsi="標楷體" w:hint="eastAsia"/>
          <w:sz w:val="28"/>
          <w:szCs w:val="28"/>
        </w:rPr>
        <w:t>(</w:t>
      </w:r>
      <w:r w:rsidRPr="003F53A4">
        <w:rPr>
          <w:rFonts w:ascii="標楷體" w:eastAsia="標楷體" w:hAnsi="標楷體" w:hint="eastAsia"/>
          <w:sz w:val="28"/>
          <w:szCs w:val="28"/>
        </w:rPr>
        <w:t>所長</w:t>
      </w:r>
      <w:r w:rsidR="005F2BFF">
        <w:rPr>
          <w:rFonts w:ascii="標楷體" w:eastAsia="標楷體" w:hAnsi="標楷體" w:hint="eastAsia"/>
          <w:sz w:val="28"/>
          <w:szCs w:val="28"/>
        </w:rPr>
        <w:t>)</w:t>
      </w:r>
      <w:r w:rsidRPr="003F53A4">
        <w:rPr>
          <w:rFonts w:ascii="標楷體" w:eastAsia="標楷體" w:hAnsi="標楷體" w:hint="eastAsia"/>
          <w:sz w:val="28"/>
          <w:szCs w:val="28"/>
        </w:rPr>
        <w:t>：</w:t>
      </w:r>
    </w:p>
    <w:p w:rsidR="005F2BFF" w:rsidRPr="003F53A4" w:rsidRDefault="005F2BFF" w:rsidP="003F53A4">
      <w:pPr>
        <w:jc w:val="both"/>
        <w:rPr>
          <w:rFonts w:ascii="標楷體" w:eastAsia="標楷體" w:hAnsi="標楷體"/>
          <w:sz w:val="28"/>
          <w:szCs w:val="28"/>
        </w:rPr>
      </w:pPr>
    </w:p>
    <w:p w:rsidR="003F53A4" w:rsidRPr="005F2BFF" w:rsidRDefault="003F53A4" w:rsidP="003F53A4">
      <w:pPr>
        <w:jc w:val="both"/>
        <w:rPr>
          <w:rFonts w:ascii="標楷體" w:eastAsia="標楷體" w:hAnsi="標楷體"/>
          <w:sz w:val="28"/>
          <w:szCs w:val="28"/>
        </w:rPr>
      </w:pPr>
    </w:p>
    <w:p w:rsidR="00AA4773" w:rsidRPr="003F53A4" w:rsidRDefault="00AA4773" w:rsidP="003F53A4">
      <w:pPr>
        <w:jc w:val="both"/>
        <w:rPr>
          <w:rFonts w:ascii="標楷體" w:eastAsia="標楷體" w:hAnsi="標楷體"/>
          <w:sz w:val="28"/>
          <w:szCs w:val="28"/>
        </w:rPr>
      </w:pPr>
      <w:r w:rsidRPr="003F53A4">
        <w:rPr>
          <w:rFonts w:ascii="標楷體" w:eastAsia="標楷體" w:hAnsi="標楷體" w:hint="eastAsia"/>
          <w:sz w:val="28"/>
          <w:szCs w:val="28"/>
        </w:rPr>
        <w:t>日</w:t>
      </w:r>
      <w:r w:rsidR="003F53A4" w:rsidRPr="003F53A4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F53A4">
        <w:rPr>
          <w:rFonts w:ascii="標楷體" w:eastAsia="標楷體" w:hAnsi="標楷體" w:hint="eastAsia"/>
          <w:sz w:val="28"/>
          <w:szCs w:val="28"/>
        </w:rPr>
        <w:t>期：</w:t>
      </w:r>
      <w:r w:rsidR="003F53A4" w:rsidRPr="003F53A4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5F2BFF">
        <w:rPr>
          <w:rFonts w:ascii="標楷體" w:eastAsia="標楷體" w:hAnsi="標楷體" w:hint="eastAsia"/>
          <w:sz w:val="28"/>
          <w:szCs w:val="28"/>
        </w:rPr>
        <w:t xml:space="preserve"> </w:t>
      </w:r>
      <w:r w:rsidR="003F53A4" w:rsidRPr="003F53A4">
        <w:rPr>
          <w:rFonts w:ascii="標楷體" w:eastAsia="標楷體" w:hAnsi="標楷體" w:hint="eastAsia"/>
          <w:sz w:val="28"/>
          <w:szCs w:val="28"/>
        </w:rPr>
        <w:t xml:space="preserve">                     系</w:t>
      </w:r>
      <w:r w:rsidR="005F2BFF">
        <w:rPr>
          <w:rFonts w:ascii="標楷體" w:eastAsia="標楷體" w:hAnsi="標楷體" w:hint="eastAsia"/>
          <w:sz w:val="28"/>
          <w:szCs w:val="28"/>
        </w:rPr>
        <w:t xml:space="preserve"> </w:t>
      </w:r>
      <w:r w:rsidR="00EE195E">
        <w:rPr>
          <w:rFonts w:ascii="標楷體" w:eastAsia="標楷體" w:hAnsi="標楷體" w:hint="eastAsia"/>
          <w:sz w:val="28"/>
          <w:szCs w:val="28"/>
        </w:rPr>
        <w:t>（</w:t>
      </w:r>
      <w:r w:rsidR="003F53A4" w:rsidRPr="003F53A4">
        <w:rPr>
          <w:rFonts w:ascii="標楷體" w:eastAsia="標楷體" w:hAnsi="標楷體" w:hint="eastAsia"/>
          <w:sz w:val="28"/>
          <w:szCs w:val="28"/>
        </w:rPr>
        <w:t>所</w:t>
      </w:r>
      <w:r w:rsidR="00EE195E">
        <w:rPr>
          <w:rFonts w:ascii="標楷體" w:eastAsia="標楷體" w:hAnsi="標楷體" w:hint="eastAsia"/>
          <w:sz w:val="28"/>
          <w:szCs w:val="28"/>
        </w:rPr>
        <w:t>）</w:t>
      </w:r>
      <w:r w:rsidR="005F2BFF">
        <w:rPr>
          <w:rFonts w:ascii="標楷體" w:eastAsia="標楷體" w:hAnsi="標楷體" w:hint="eastAsia"/>
          <w:sz w:val="28"/>
          <w:szCs w:val="28"/>
        </w:rPr>
        <w:t xml:space="preserve"> </w:t>
      </w:r>
      <w:r w:rsidR="003F53A4" w:rsidRPr="003F53A4">
        <w:rPr>
          <w:rFonts w:ascii="標楷體" w:eastAsia="標楷體" w:hAnsi="標楷體" w:hint="eastAsia"/>
          <w:sz w:val="28"/>
          <w:szCs w:val="28"/>
        </w:rPr>
        <w:t>章：</w:t>
      </w:r>
    </w:p>
    <w:sectPr w:rsidR="00AA4773" w:rsidRPr="003F53A4" w:rsidSect="005F2BFF">
      <w:footerReference w:type="even" r:id="rId7"/>
      <w:footerReference w:type="default" r:id="rId8"/>
      <w:pgSz w:w="11907" w:h="16840" w:code="9"/>
      <w:pgMar w:top="1134" w:right="1134" w:bottom="851" w:left="1134" w:header="851" w:footer="48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319" w:rsidRDefault="00556319">
      <w:r>
        <w:separator/>
      </w:r>
    </w:p>
  </w:endnote>
  <w:endnote w:type="continuationSeparator" w:id="0">
    <w:p w:rsidR="00556319" w:rsidRDefault="0055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E2F" w:rsidRDefault="00804E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E2F" w:rsidRDefault="00804E2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E2F" w:rsidRDefault="00804E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37DF">
      <w:rPr>
        <w:rStyle w:val="a5"/>
        <w:noProof/>
      </w:rPr>
      <w:t>1</w:t>
    </w:r>
    <w:r>
      <w:rPr>
        <w:rStyle w:val="a5"/>
      </w:rPr>
      <w:fldChar w:fldCharType="end"/>
    </w:r>
  </w:p>
  <w:p w:rsidR="00804E2F" w:rsidRDefault="00804E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319" w:rsidRDefault="00556319">
      <w:r>
        <w:separator/>
      </w:r>
    </w:p>
  </w:footnote>
  <w:footnote w:type="continuationSeparator" w:id="0">
    <w:p w:rsidR="00556319" w:rsidRDefault="0055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1EE3"/>
    <w:multiLevelType w:val="hybridMultilevel"/>
    <w:tmpl w:val="52169DEE"/>
    <w:lvl w:ilvl="0" w:tplc="D0DC3E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39E2D29"/>
    <w:multiLevelType w:val="hybridMultilevel"/>
    <w:tmpl w:val="3E36F6D4"/>
    <w:lvl w:ilvl="0" w:tplc="DBE09888">
      <w:start w:val="1"/>
      <w:numFmt w:val="upperLetter"/>
      <w:lvlText w:val="%1、"/>
      <w:lvlJc w:val="left"/>
      <w:pPr>
        <w:ind w:left="530" w:hanging="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5B0C1D6C"/>
    <w:multiLevelType w:val="hybridMultilevel"/>
    <w:tmpl w:val="630AE330"/>
    <w:lvl w:ilvl="0" w:tplc="D2A8F02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5E275442"/>
    <w:multiLevelType w:val="hybridMultilevel"/>
    <w:tmpl w:val="2E90A348"/>
    <w:lvl w:ilvl="0" w:tplc="55D890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39C"/>
    <w:rsid w:val="00001433"/>
    <w:rsid w:val="0001183A"/>
    <w:rsid w:val="00024016"/>
    <w:rsid w:val="00036446"/>
    <w:rsid w:val="00043BD7"/>
    <w:rsid w:val="00043E00"/>
    <w:rsid w:val="00057A8A"/>
    <w:rsid w:val="00070439"/>
    <w:rsid w:val="00073477"/>
    <w:rsid w:val="00076B1C"/>
    <w:rsid w:val="00091681"/>
    <w:rsid w:val="00091871"/>
    <w:rsid w:val="000B3AD9"/>
    <w:rsid w:val="000B7F8E"/>
    <w:rsid w:val="000C0240"/>
    <w:rsid w:val="000C1C42"/>
    <w:rsid w:val="000D639C"/>
    <w:rsid w:val="000E02C4"/>
    <w:rsid w:val="000E0F73"/>
    <w:rsid w:val="000F0BBA"/>
    <w:rsid w:val="00101C7D"/>
    <w:rsid w:val="00104CBD"/>
    <w:rsid w:val="00135874"/>
    <w:rsid w:val="0015042E"/>
    <w:rsid w:val="00161021"/>
    <w:rsid w:val="00167946"/>
    <w:rsid w:val="00167E78"/>
    <w:rsid w:val="001A380A"/>
    <w:rsid w:val="001A44E4"/>
    <w:rsid w:val="001B4979"/>
    <w:rsid w:val="001C438D"/>
    <w:rsid w:val="001D0BD7"/>
    <w:rsid w:val="001D5794"/>
    <w:rsid w:val="001D57E4"/>
    <w:rsid w:val="001F1042"/>
    <w:rsid w:val="001F5780"/>
    <w:rsid w:val="00202F0E"/>
    <w:rsid w:val="00203A0A"/>
    <w:rsid w:val="00221CC1"/>
    <w:rsid w:val="002331E8"/>
    <w:rsid w:val="00233B7E"/>
    <w:rsid w:val="00234867"/>
    <w:rsid w:val="0024374D"/>
    <w:rsid w:val="00251069"/>
    <w:rsid w:val="0025750D"/>
    <w:rsid w:val="00274F87"/>
    <w:rsid w:val="00275D70"/>
    <w:rsid w:val="00280F27"/>
    <w:rsid w:val="002B046E"/>
    <w:rsid w:val="002B5A7F"/>
    <w:rsid w:val="002D0E75"/>
    <w:rsid w:val="002D477F"/>
    <w:rsid w:val="002E460A"/>
    <w:rsid w:val="002F111C"/>
    <w:rsid w:val="002F1E89"/>
    <w:rsid w:val="003234FF"/>
    <w:rsid w:val="00327036"/>
    <w:rsid w:val="00365B13"/>
    <w:rsid w:val="0038002F"/>
    <w:rsid w:val="00380E2F"/>
    <w:rsid w:val="003A5C93"/>
    <w:rsid w:val="003D2A7F"/>
    <w:rsid w:val="003D675E"/>
    <w:rsid w:val="003D6C8F"/>
    <w:rsid w:val="003E1BB1"/>
    <w:rsid w:val="003F53A4"/>
    <w:rsid w:val="003F72A0"/>
    <w:rsid w:val="004078EB"/>
    <w:rsid w:val="00422E84"/>
    <w:rsid w:val="00425642"/>
    <w:rsid w:val="00426B97"/>
    <w:rsid w:val="00445278"/>
    <w:rsid w:val="00457130"/>
    <w:rsid w:val="00465D2F"/>
    <w:rsid w:val="00466523"/>
    <w:rsid w:val="00472E5F"/>
    <w:rsid w:val="00473FA1"/>
    <w:rsid w:val="004905F0"/>
    <w:rsid w:val="00497C0B"/>
    <w:rsid w:val="004B1148"/>
    <w:rsid w:val="004E00FF"/>
    <w:rsid w:val="004F3845"/>
    <w:rsid w:val="004F4A09"/>
    <w:rsid w:val="004F56C8"/>
    <w:rsid w:val="005072EA"/>
    <w:rsid w:val="00516A20"/>
    <w:rsid w:val="005228CF"/>
    <w:rsid w:val="00556319"/>
    <w:rsid w:val="00556596"/>
    <w:rsid w:val="00571B13"/>
    <w:rsid w:val="00587E5A"/>
    <w:rsid w:val="00591284"/>
    <w:rsid w:val="005B6247"/>
    <w:rsid w:val="005D4D40"/>
    <w:rsid w:val="005D5077"/>
    <w:rsid w:val="005E50A0"/>
    <w:rsid w:val="005F13F4"/>
    <w:rsid w:val="005F2BFF"/>
    <w:rsid w:val="00602AD4"/>
    <w:rsid w:val="00604861"/>
    <w:rsid w:val="00606B55"/>
    <w:rsid w:val="006255F9"/>
    <w:rsid w:val="00627AE9"/>
    <w:rsid w:val="00631AE0"/>
    <w:rsid w:val="00661A2E"/>
    <w:rsid w:val="006738B5"/>
    <w:rsid w:val="006A4D6B"/>
    <w:rsid w:val="006A6C75"/>
    <w:rsid w:val="006B0E4B"/>
    <w:rsid w:val="006C18C3"/>
    <w:rsid w:val="006C6358"/>
    <w:rsid w:val="006E2B0D"/>
    <w:rsid w:val="00705F2E"/>
    <w:rsid w:val="00710985"/>
    <w:rsid w:val="00714CC2"/>
    <w:rsid w:val="00735A70"/>
    <w:rsid w:val="00744920"/>
    <w:rsid w:val="007532D0"/>
    <w:rsid w:val="00761A74"/>
    <w:rsid w:val="00797695"/>
    <w:rsid w:val="007B1F08"/>
    <w:rsid w:val="007C4611"/>
    <w:rsid w:val="007C559A"/>
    <w:rsid w:val="007E26CD"/>
    <w:rsid w:val="007E2753"/>
    <w:rsid w:val="00800C5D"/>
    <w:rsid w:val="008014D6"/>
    <w:rsid w:val="00802A3C"/>
    <w:rsid w:val="00804E2F"/>
    <w:rsid w:val="008205DA"/>
    <w:rsid w:val="00833C26"/>
    <w:rsid w:val="0084508A"/>
    <w:rsid w:val="00854CCF"/>
    <w:rsid w:val="00864B4D"/>
    <w:rsid w:val="00876396"/>
    <w:rsid w:val="00894737"/>
    <w:rsid w:val="008A382C"/>
    <w:rsid w:val="008A505E"/>
    <w:rsid w:val="008B1792"/>
    <w:rsid w:val="008C1262"/>
    <w:rsid w:val="008D74E0"/>
    <w:rsid w:val="008E30E7"/>
    <w:rsid w:val="008F511A"/>
    <w:rsid w:val="008F6ED2"/>
    <w:rsid w:val="008F7455"/>
    <w:rsid w:val="00906CE0"/>
    <w:rsid w:val="00912C47"/>
    <w:rsid w:val="009169D1"/>
    <w:rsid w:val="009301D9"/>
    <w:rsid w:val="00937E60"/>
    <w:rsid w:val="009414D8"/>
    <w:rsid w:val="00960D0F"/>
    <w:rsid w:val="00974883"/>
    <w:rsid w:val="00976582"/>
    <w:rsid w:val="009927BB"/>
    <w:rsid w:val="009A6EEA"/>
    <w:rsid w:val="009D1999"/>
    <w:rsid w:val="009D27C9"/>
    <w:rsid w:val="009D5989"/>
    <w:rsid w:val="009F1A18"/>
    <w:rsid w:val="00A004E6"/>
    <w:rsid w:val="00A109AF"/>
    <w:rsid w:val="00A1384D"/>
    <w:rsid w:val="00A318E9"/>
    <w:rsid w:val="00A54D30"/>
    <w:rsid w:val="00A725D6"/>
    <w:rsid w:val="00A878B7"/>
    <w:rsid w:val="00AA4773"/>
    <w:rsid w:val="00AB26DB"/>
    <w:rsid w:val="00AC1A67"/>
    <w:rsid w:val="00AD54D0"/>
    <w:rsid w:val="00AD5F99"/>
    <w:rsid w:val="00AF419D"/>
    <w:rsid w:val="00B15FB8"/>
    <w:rsid w:val="00B171E0"/>
    <w:rsid w:val="00B309AF"/>
    <w:rsid w:val="00B44134"/>
    <w:rsid w:val="00B5157F"/>
    <w:rsid w:val="00B854BF"/>
    <w:rsid w:val="00BB18EB"/>
    <w:rsid w:val="00BB77D6"/>
    <w:rsid w:val="00BC1E58"/>
    <w:rsid w:val="00BD72BC"/>
    <w:rsid w:val="00BE1E1E"/>
    <w:rsid w:val="00C04DD0"/>
    <w:rsid w:val="00C075F6"/>
    <w:rsid w:val="00C23A62"/>
    <w:rsid w:val="00C478E7"/>
    <w:rsid w:val="00C80749"/>
    <w:rsid w:val="00C814CC"/>
    <w:rsid w:val="00C81985"/>
    <w:rsid w:val="00CA37DF"/>
    <w:rsid w:val="00CB3B54"/>
    <w:rsid w:val="00CC3C96"/>
    <w:rsid w:val="00CD76A1"/>
    <w:rsid w:val="00CE5B14"/>
    <w:rsid w:val="00D1385D"/>
    <w:rsid w:val="00D224FF"/>
    <w:rsid w:val="00D2542E"/>
    <w:rsid w:val="00D51386"/>
    <w:rsid w:val="00D53842"/>
    <w:rsid w:val="00D662D4"/>
    <w:rsid w:val="00D72921"/>
    <w:rsid w:val="00D76DA3"/>
    <w:rsid w:val="00D91B87"/>
    <w:rsid w:val="00DC538B"/>
    <w:rsid w:val="00DD4E2A"/>
    <w:rsid w:val="00DE1A78"/>
    <w:rsid w:val="00E10D82"/>
    <w:rsid w:val="00E11BED"/>
    <w:rsid w:val="00E20070"/>
    <w:rsid w:val="00E25F9D"/>
    <w:rsid w:val="00E34F58"/>
    <w:rsid w:val="00E76653"/>
    <w:rsid w:val="00E844DE"/>
    <w:rsid w:val="00EA6B1A"/>
    <w:rsid w:val="00EB3EC7"/>
    <w:rsid w:val="00EE195E"/>
    <w:rsid w:val="00EE79C5"/>
    <w:rsid w:val="00EE7CDB"/>
    <w:rsid w:val="00EF7C47"/>
    <w:rsid w:val="00F16F96"/>
    <w:rsid w:val="00F27E9B"/>
    <w:rsid w:val="00F3226F"/>
    <w:rsid w:val="00F3495B"/>
    <w:rsid w:val="00F439F7"/>
    <w:rsid w:val="00F64040"/>
    <w:rsid w:val="00F80916"/>
    <w:rsid w:val="00FC3668"/>
    <w:rsid w:val="00FD21E5"/>
    <w:rsid w:val="00FD4418"/>
    <w:rsid w:val="00FD7536"/>
    <w:rsid w:val="00FE0981"/>
    <w:rsid w:val="00FF1B62"/>
    <w:rsid w:val="00FF5DA8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080FB00"/>
  <w15:docId w15:val="{BBBFB7F2-1D66-4E91-B9DD-3D80E732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pPr>
      <w:adjustRightInd/>
      <w:spacing w:line="240" w:lineRule="auto"/>
      <w:textAlignment w:val="auto"/>
    </w:pPr>
    <w:rPr>
      <w:rFonts w:ascii="Arial" w:hAnsi="Arial"/>
      <w:kern w:val="2"/>
      <w:sz w:val="18"/>
      <w:szCs w:val="18"/>
    </w:rPr>
  </w:style>
  <w:style w:type="character" w:styleId="a7">
    <w:name w:val="Hyperlink"/>
    <w:rsid w:val="003A5C9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854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Links>
    <vt:vector size="6" baseType="variant">
      <vt:variant>
        <vt:i4>4849725</vt:i4>
      </vt:variant>
      <vt:variant>
        <vt:i4>0</vt:i4>
      </vt:variant>
      <vt:variant>
        <vt:i4>0</vt:i4>
      </vt:variant>
      <vt:variant>
        <vt:i4>5</vt:i4>
      </vt:variant>
      <vt:variant>
        <vt:lpwstr>mailto:hsiaolingmou@ntu.edu.tw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表4-1送審論文目錄</dc:title>
  <dc:creator>nora</dc:creator>
  <cp:lastModifiedBy>user</cp:lastModifiedBy>
  <cp:revision>10</cp:revision>
  <cp:lastPrinted>2020-11-12T07:05:00Z</cp:lastPrinted>
  <dcterms:created xsi:type="dcterms:W3CDTF">2020-11-12T09:12:00Z</dcterms:created>
  <dcterms:modified xsi:type="dcterms:W3CDTF">2021-11-25T09:54:00Z</dcterms:modified>
</cp:coreProperties>
</file>